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Default="001D3610" w:rsidP="001D3610">
      <w:pPr>
        <w:spacing w:after="0" w:line="480" w:lineRule="auto"/>
        <w:jc w:val="center"/>
        <w:rPr>
          <w:rFonts w:ascii="Times New Roman" w:hAnsi="Times New Roman" w:cs="Times New Roman"/>
          <w:sz w:val="24"/>
          <w:szCs w:val="24"/>
        </w:rPr>
      </w:pPr>
    </w:p>
    <w:p w:rsidR="001D3610" w:rsidRPr="00771BE7" w:rsidRDefault="001D3610" w:rsidP="001D3610">
      <w:pPr>
        <w:spacing w:after="0" w:line="480" w:lineRule="auto"/>
        <w:jc w:val="center"/>
        <w:rPr>
          <w:rFonts w:ascii="Times New Roman" w:hAnsi="Times New Roman" w:cs="Times New Roman"/>
          <w:sz w:val="24"/>
          <w:szCs w:val="24"/>
        </w:rPr>
      </w:pPr>
      <w:r w:rsidRPr="00771BE7">
        <w:rPr>
          <w:rFonts w:ascii="Times New Roman" w:hAnsi="Times New Roman" w:cs="Times New Roman"/>
          <w:sz w:val="24"/>
          <w:szCs w:val="24"/>
        </w:rPr>
        <w:t>Unit Title:</w:t>
      </w:r>
    </w:p>
    <w:p w:rsidR="001D3610" w:rsidRPr="00771BE7" w:rsidRDefault="001D3610" w:rsidP="001D3610">
      <w:pPr>
        <w:spacing w:after="0" w:line="480" w:lineRule="auto"/>
        <w:jc w:val="center"/>
        <w:rPr>
          <w:rFonts w:ascii="Times New Roman" w:hAnsi="Times New Roman" w:cs="Times New Roman"/>
          <w:sz w:val="24"/>
          <w:szCs w:val="24"/>
        </w:rPr>
      </w:pPr>
      <w:r w:rsidRPr="00771BE7">
        <w:rPr>
          <w:rFonts w:ascii="Times New Roman" w:hAnsi="Times New Roman" w:cs="Times New Roman"/>
          <w:sz w:val="24"/>
          <w:szCs w:val="24"/>
        </w:rPr>
        <w:t>Instructor’s Name:</w:t>
      </w:r>
    </w:p>
    <w:p w:rsidR="001D3610" w:rsidRPr="00771BE7" w:rsidRDefault="001D3610" w:rsidP="001D3610">
      <w:pPr>
        <w:spacing w:after="0" w:line="480" w:lineRule="auto"/>
        <w:jc w:val="center"/>
        <w:rPr>
          <w:rFonts w:ascii="Times New Roman" w:hAnsi="Times New Roman" w:cs="Times New Roman"/>
          <w:sz w:val="24"/>
          <w:szCs w:val="24"/>
        </w:rPr>
      </w:pPr>
      <w:r w:rsidRPr="00771BE7">
        <w:rPr>
          <w:rFonts w:ascii="Times New Roman" w:hAnsi="Times New Roman" w:cs="Times New Roman"/>
          <w:sz w:val="24"/>
          <w:szCs w:val="24"/>
        </w:rPr>
        <w:t>Course:</w:t>
      </w:r>
    </w:p>
    <w:p w:rsidR="001D3610" w:rsidRPr="00771BE7" w:rsidRDefault="001D3610" w:rsidP="001D3610">
      <w:pPr>
        <w:spacing w:after="0" w:line="480" w:lineRule="auto"/>
        <w:jc w:val="center"/>
        <w:rPr>
          <w:rFonts w:ascii="Times New Roman" w:hAnsi="Times New Roman" w:cs="Times New Roman"/>
          <w:sz w:val="24"/>
          <w:szCs w:val="24"/>
        </w:rPr>
      </w:pPr>
      <w:r w:rsidRPr="00771BE7">
        <w:rPr>
          <w:rFonts w:ascii="Times New Roman" w:hAnsi="Times New Roman" w:cs="Times New Roman"/>
          <w:sz w:val="24"/>
          <w:szCs w:val="24"/>
        </w:rPr>
        <w:t>Date:</w:t>
      </w:r>
    </w:p>
    <w:p w:rsidR="001D3610" w:rsidRPr="00771BE7" w:rsidRDefault="001D3610" w:rsidP="001D3610">
      <w:pPr>
        <w:spacing w:after="0" w:line="480" w:lineRule="auto"/>
        <w:jc w:val="center"/>
        <w:rPr>
          <w:rFonts w:ascii="Times New Roman" w:hAnsi="Times New Roman" w:cs="Times New Roman"/>
          <w:sz w:val="24"/>
          <w:szCs w:val="24"/>
        </w:rPr>
      </w:pPr>
      <w:r w:rsidRPr="00771BE7">
        <w:rPr>
          <w:rFonts w:ascii="Times New Roman" w:hAnsi="Times New Roman" w:cs="Times New Roman"/>
          <w:sz w:val="24"/>
          <w:szCs w:val="24"/>
        </w:rPr>
        <w:t xml:space="preserve">Students Names:    </w:t>
      </w:r>
    </w:p>
    <w:p w:rsidR="001D3610" w:rsidRPr="00771BE7" w:rsidRDefault="001D3610" w:rsidP="001D3610">
      <w:pPr>
        <w:spacing w:after="0" w:line="480" w:lineRule="auto"/>
        <w:jc w:val="center"/>
        <w:rPr>
          <w:rFonts w:ascii="Arial" w:hAnsi="Arial" w:cs="Arial"/>
          <w:sz w:val="24"/>
          <w:szCs w:val="24"/>
        </w:rPr>
      </w:pPr>
    </w:p>
    <w:p w:rsidR="003211A1" w:rsidRDefault="003211A1">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DA6D9D" w:rsidRDefault="00DA6D9D">
      <w:pPr>
        <w:rPr>
          <w:rFonts w:ascii="Times New Roman" w:hAnsi="Times New Roman" w:cs="Times New Roman"/>
          <w:sz w:val="24"/>
          <w:szCs w:val="24"/>
        </w:rPr>
      </w:pPr>
    </w:p>
    <w:p w:rsidR="00AB3212" w:rsidRDefault="00AB3212">
      <w:pPr>
        <w:rPr>
          <w:rFonts w:ascii="Times New Roman" w:hAnsi="Times New Roman" w:cs="Times New Roman"/>
          <w:sz w:val="24"/>
          <w:szCs w:val="24"/>
        </w:rPr>
      </w:pPr>
    </w:p>
    <w:p w:rsidR="00AB3212" w:rsidRDefault="00AB3212">
      <w:pPr>
        <w:rPr>
          <w:rFonts w:ascii="Times New Roman" w:hAnsi="Times New Roman" w:cs="Times New Roman"/>
          <w:sz w:val="24"/>
          <w:szCs w:val="24"/>
        </w:rPr>
      </w:pPr>
      <w:r>
        <w:rPr>
          <w:rFonts w:ascii="Times New Roman" w:hAnsi="Times New Roman" w:cs="Times New Roman"/>
          <w:sz w:val="24"/>
          <w:szCs w:val="24"/>
        </w:rPr>
        <w:br w:type="page"/>
      </w:r>
    </w:p>
    <w:p w:rsidR="00D811F8" w:rsidRDefault="00D811F8" w:rsidP="00D811F8">
      <w:pPr>
        <w:spacing w:after="0" w:line="480" w:lineRule="auto"/>
        <w:contextualSpacing/>
        <w:jc w:val="center"/>
        <w:rPr>
          <w:rFonts w:ascii="Times New Roman" w:hAnsi="Times New Roman" w:cs="Times New Roman"/>
          <w:sz w:val="24"/>
          <w:szCs w:val="24"/>
        </w:rPr>
      </w:pPr>
      <w:r w:rsidRPr="006D2D87">
        <w:rPr>
          <w:rFonts w:ascii="Times New Roman" w:hAnsi="Times New Roman" w:cs="Times New Roman"/>
          <w:sz w:val="24"/>
          <w:szCs w:val="24"/>
        </w:rPr>
        <w:lastRenderedPageBreak/>
        <w:t>Lead Acid Batteries</w:t>
      </w:r>
    </w:p>
    <w:p w:rsidR="00AB3212" w:rsidRDefault="0094318D"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Have you ever wondered what starts the car? Many people do not know or either understand the mechanism of the car power system. A car’s electrical system is normally generated and stored in the lead acid batteries. In the year 1859 Graton began the journey towards the discovery of the lead acid battery. Through so much struggle, Graton was able to get a breakthrough in his project.</w:t>
      </w:r>
      <w:r w:rsidR="006E7915">
        <w:rPr>
          <w:rFonts w:ascii="Times New Roman" w:hAnsi="Times New Roman" w:cs="Times New Roman"/>
          <w:sz w:val="24"/>
          <w:szCs w:val="24"/>
        </w:rPr>
        <w:t xml:space="preserve"> In </w:t>
      </w:r>
      <w:bookmarkStart w:id="0" w:name="_GoBack"/>
      <w:bookmarkEnd w:id="0"/>
      <w:r w:rsidR="006E7915">
        <w:rPr>
          <w:rFonts w:ascii="Times New Roman" w:hAnsi="Times New Roman" w:cs="Times New Roman"/>
          <w:sz w:val="24"/>
          <w:szCs w:val="24"/>
        </w:rPr>
        <w:t>1860 Graton made a presentation of his great discovery at the French Academy of Sciences.</w:t>
      </w:r>
    </w:p>
    <w:p w:rsidR="00D06383" w:rsidRDefault="00D06383"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making the lead acid batteries we make use of two main electrodes and an electrolyte. The metal electrodes used are the lead oxide metal and the lead metal</w:t>
      </w:r>
      <w:r w:rsidR="00782B6D">
        <w:rPr>
          <w:rFonts w:ascii="Times New Roman" w:hAnsi="Times New Roman" w:cs="Times New Roman"/>
          <w:sz w:val="24"/>
          <w:szCs w:val="24"/>
        </w:rPr>
        <w:t>. The lead acid metal is the cathode which is positively charged while lead metal is the anode which is negatively charged.</w:t>
      </w:r>
      <w:r w:rsidR="001E4B02">
        <w:rPr>
          <w:rFonts w:ascii="Times New Roman" w:hAnsi="Times New Roman" w:cs="Times New Roman"/>
          <w:sz w:val="24"/>
          <w:szCs w:val="24"/>
        </w:rPr>
        <w:t xml:space="preserve"> The electrolyte used in this case is the sulphuric acid.</w:t>
      </w:r>
      <w:r w:rsidR="00EA4ABA">
        <w:rPr>
          <w:rFonts w:ascii="Times New Roman" w:hAnsi="Times New Roman" w:cs="Times New Roman"/>
          <w:sz w:val="24"/>
          <w:szCs w:val="24"/>
        </w:rPr>
        <w:t xml:space="preserve"> The three components are put in a container and joined together by use of electrical wire which can allow free movement of the electrons from one </w:t>
      </w:r>
      <w:r w:rsidR="00026476">
        <w:rPr>
          <w:rFonts w:ascii="Times New Roman" w:hAnsi="Times New Roman" w:cs="Times New Roman"/>
          <w:sz w:val="24"/>
          <w:szCs w:val="24"/>
        </w:rPr>
        <w:t>electrode</w:t>
      </w:r>
      <w:r w:rsidR="00EA4ABA">
        <w:rPr>
          <w:rFonts w:ascii="Times New Roman" w:hAnsi="Times New Roman" w:cs="Times New Roman"/>
          <w:sz w:val="24"/>
          <w:szCs w:val="24"/>
        </w:rPr>
        <w:t xml:space="preserve"> to the other.</w:t>
      </w:r>
    </w:p>
    <w:p w:rsidR="00B23D14" w:rsidRDefault="00B23D14"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the car is started, the ignition causes the movement of electrons to the battery terminals. The battery terminals which are connected to the electrode from the inside receives these electrons. The electrode connected is the lead metal which is negatively charged. The electrons gets into the sulfuric acid ad dissociates it into sulfur ions and the water molecules. The Sulphur ions attaches themselves to the lead hence leading to formation of lead sulphate. </w:t>
      </w:r>
      <w:r w:rsidR="003A4CC8">
        <w:rPr>
          <w:rFonts w:ascii="Times New Roman" w:hAnsi="Times New Roman" w:cs="Times New Roman"/>
          <w:sz w:val="24"/>
          <w:szCs w:val="24"/>
        </w:rPr>
        <w:t>The electrons in the electrolyte are attracted towards the positively charged lead oxide. It dissociates it to lead ions and the oxide ions. The oxide ions and the hydrogen ions from the solid combines to form water. The lead ions are left suspended in the electrolyte. The electrons generated through these reactions are then taken out through the positive terminal. The electrons are the sources of energy since they move to produce current.</w:t>
      </w:r>
      <w:r w:rsidR="00D33B8B">
        <w:rPr>
          <w:rFonts w:ascii="Times New Roman" w:hAnsi="Times New Roman" w:cs="Times New Roman"/>
          <w:sz w:val="24"/>
          <w:szCs w:val="24"/>
        </w:rPr>
        <w:t xml:space="preserve"> The current generated through these reactions is then used to power the vehicle for as long as it is running. In case the vehicle stops, the battery should be recharged so that the dead reactions can be sparked back to action.</w:t>
      </w:r>
    </w:p>
    <w:p w:rsidR="00263C4A" w:rsidRDefault="00263C4A"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water evaporated lowers the rate of reaction and therefore according to Richard, 2019, conventional lead acid batteries steadily evaporate the water in the sulfuric acid solution through vents. They eventually die if we do not regularly top them up with battery water. It is for this reason the acid water (sulfuric acid) is regularly added into the battery.</w:t>
      </w:r>
    </w:p>
    <w:p w:rsidR="003A4CC8" w:rsidRDefault="00D25970"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Cadex, 2019, lead acid batteries goes through three phases which include; the formatting, peak and the decline stage. After the decline stage then the battery should be replaced. </w:t>
      </w:r>
    </w:p>
    <w:p w:rsidR="00026476" w:rsidRDefault="00973390"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accordance with </w:t>
      </w:r>
      <w:r w:rsidR="00C03371">
        <w:rPr>
          <w:rFonts w:ascii="Times New Roman" w:hAnsi="Times New Roman" w:cs="Times New Roman"/>
          <w:sz w:val="24"/>
          <w:szCs w:val="24"/>
        </w:rPr>
        <w:t>Woodford</w:t>
      </w:r>
      <w:r>
        <w:rPr>
          <w:rFonts w:ascii="Times New Roman" w:hAnsi="Times New Roman" w:cs="Times New Roman"/>
          <w:sz w:val="24"/>
          <w:szCs w:val="24"/>
        </w:rPr>
        <w:t xml:space="preserve"> Chris, 2018, tried, tested, and trusted, lead acid batteries have been with us since the middle of the 19</w:t>
      </w:r>
      <w:r w:rsidRPr="0097339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This means that, the batteries are very eff</w:t>
      </w:r>
      <w:r w:rsidR="00C03371">
        <w:rPr>
          <w:rFonts w:ascii="Times New Roman" w:hAnsi="Times New Roman" w:cs="Times New Roman"/>
          <w:sz w:val="24"/>
          <w:szCs w:val="24"/>
        </w:rPr>
        <w:t>icient. They have even become better</w:t>
      </w:r>
      <w:r>
        <w:rPr>
          <w:rFonts w:ascii="Times New Roman" w:hAnsi="Times New Roman" w:cs="Times New Roman"/>
          <w:sz w:val="24"/>
          <w:szCs w:val="24"/>
        </w:rPr>
        <w:t xml:space="preserve"> due to rapid improvements.</w:t>
      </w:r>
    </w:p>
    <w:p w:rsidR="00BA557A" w:rsidRDefault="007A360E"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advantages of the lead acid battery are; they have a low cost</w:t>
      </w:r>
      <w:r w:rsidR="00713893">
        <w:rPr>
          <w:rFonts w:ascii="Times New Roman" w:hAnsi="Times New Roman" w:cs="Times New Roman"/>
          <w:sz w:val="24"/>
          <w:szCs w:val="24"/>
        </w:rPr>
        <w:t xml:space="preserve"> thus the frequent replacement becomes quite affordable</w:t>
      </w:r>
      <w:r>
        <w:rPr>
          <w:rFonts w:ascii="Times New Roman" w:hAnsi="Times New Roman" w:cs="Times New Roman"/>
          <w:sz w:val="24"/>
          <w:szCs w:val="24"/>
        </w:rPr>
        <w:t xml:space="preserve">, they are reliable since they have </w:t>
      </w:r>
      <w:r w:rsidR="00713893">
        <w:rPr>
          <w:rFonts w:ascii="Times New Roman" w:hAnsi="Times New Roman" w:cs="Times New Roman"/>
          <w:sz w:val="24"/>
          <w:szCs w:val="24"/>
        </w:rPr>
        <w:t>existed</w:t>
      </w:r>
      <w:r>
        <w:rPr>
          <w:rFonts w:ascii="Times New Roman" w:hAnsi="Times New Roman" w:cs="Times New Roman"/>
          <w:sz w:val="24"/>
          <w:szCs w:val="24"/>
        </w:rPr>
        <w:t xml:space="preserve"> in the market for more than 140 years, </w:t>
      </w:r>
      <w:r w:rsidR="00713893">
        <w:rPr>
          <w:rFonts w:ascii="Times New Roman" w:hAnsi="Times New Roman" w:cs="Times New Roman"/>
          <w:sz w:val="24"/>
          <w:szCs w:val="24"/>
        </w:rPr>
        <w:t>they can recycled, and they are rechargeable.</w:t>
      </w:r>
    </w:p>
    <w:p w:rsidR="001E79A3" w:rsidRDefault="001E79A3"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Lead acid batteries have a few </w:t>
      </w:r>
      <w:r w:rsidR="0010484F">
        <w:rPr>
          <w:rFonts w:ascii="Times New Roman" w:hAnsi="Times New Roman" w:cs="Times New Roman"/>
          <w:sz w:val="24"/>
          <w:szCs w:val="24"/>
        </w:rPr>
        <w:t>disadvantages</w:t>
      </w:r>
      <w:r>
        <w:rPr>
          <w:rFonts w:ascii="Times New Roman" w:hAnsi="Times New Roman" w:cs="Times New Roman"/>
          <w:sz w:val="24"/>
          <w:szCs w:val="24"/>
        </w:rPr>
        <w:t xml:space="preserve"> in that they are heavy and bulky hence cannot be easily carried from one place to another.</w:t>
      </w:r>
      <w:r w:rsidR="0010484F">
        <w:rPr>
          <w:rFonts w:ascii="Times New Roman" w:hAnsi="Times New Roman" w:cs="Times New Roman"/>
          <w:sz w:val="24"/>
          <w:szCs w:val="24"/>
        </w:rPr>
        <w:t xml:space="preserve"> Have a limited life of about 300 to 500 life cycles. Lastly, they must be stored in a charged state once the electrolyte has been introduced to avoid the </w:t>
      </w:r>
      <w:r w:rsidR="00EC3EB8">
        <w:rPr>
          <w:rFonts w:ascii="Times New Roman" w:hAnsi="Times New Roman" w:cs="Times New Roman"/>
          <w:sz w:val="24"/>
          <w:szCs w:val="24"/>
        </w:rPr>
        <w:t>deterioration</w:t>
      </w:r>
      <w:r w:rsidR="0010484F">
        <w:rPr>
          <w:rFonts w:ascii="Times New Roman" w:hAnsi="Times New Roman" w:cs="Times New Roman"/>
          <w:sz w:val="24"/>
          <w:szCs w:val="24"/>
        </w:rPr>
        <w:t xml:space="preserve"> of the active chemicals.</w:t>
      </w:r>
    </w:p>
    <w:p w:rsidR="00DA6D9D" w:rsidRDefault="00AB3212" w:rsidP="00D811F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DA6D9D" w:rsidRPr="00D811F8" w:rsidRDefault="00D811F8" w:rsidP="00DA03A3">
      <w:pPr>
        <w:spacing w:line="480" w:lineRule="auto"/>
        <w:ind w:firstLine="720"/>
        <w:jc w:val="center"/>
        <w:rPr>
          <w:rFonts w:ascii="Times New Roman" w:hAnsi="Times New Roman" w:cs="Times New Roman"/>
          <w:sz w:val="24"/>
          <w:szCs w:val="24"/>
        </w:rPr>
      </w:pPr>
      <w:r w:rsidRPr="00D811F8">
        <w:rPr>
          <w:rFonts w:ascii="Times New Roman" w:hAnsi="Times New Roman" w:cs="Times New Roman"/>
          <w:sz w:val="24"/>
          <w:szCs w:val="24"/>
        </w:rPr>
        <w:t>Work C</w:t>
      </w:r>
      <w:r w:rsidR="00B53E1D" w:rsidRPr="00D811F8">
        <w:rPr>
          <w:rFonts w:ascii="Times New Roman" w:hAnsi="Times New Roman" w:cs="Times New Roman"/>
          <w:sz w:val="24"/>
          <w:szCs w:val="24"/>
        </w:rPr>
        <w:t>ited</w:t>
      </w:r>
    </w:p>
    <w:p w:rsidR="00B53E1D" w:rsidRPr="00D811F8" w:rsidRDefault="00026476" w:rsidP="00D811F8">
      <w:pPr>
        <w:spacing w:after="0" w:line="480" w:lineRule="auto"/>
        <w:ind w:left="720" w:hanging="720"/>
        <w:contextualSpacing/>
        <w:rPr>
          <w:rFonts w:ascii="Times New Roman" w:hAnsi="Times New Roman" w:cs="Times New Roman"/>
          <w:sz w:val="24"/>
          <w:szCs w:val="24"/>
        </w:rPr>
      </w:pPr>
      <w:r w:rsidRPr="00D811F8">
        <w:rPr>
          <w:rFonts w:ascii="Times New Roman" w:hAnsi="Times New Roman" w:cs="Times New Roman"/>
          <w:sz w:val="24"/>
          <w:szCs w:val="24"/>
        </w:rPr>
        <w:t xml:space="preserve">Codex, (2019, February 6). How to Prolong Lead Acid Battery. Battery University. Retrieved from </w:t>
      </w:r>
      <w:hyperlink r:id="rId8" w:history="1">
        <w:r w:rsidRPr="00D811F8">
          <w:rPr>
            <w:rStyle w:val="Hyperlink"/>
            <w:rFonts w:ascii="Times New Roman" w:hAnsi="Times New Roman" w:cs="Times New Roman"/>
            <w:sz w:val="24"/>
            <w:szCs w:val="24"/>
          </w:rPr>
          <w:t>https://batteryuniversity.com/learn/article/how-to-rescue-and-prolong-lead-acid-batteries/</w:t>
        </w:r>
      </w:hyperlink>
      <w:r w:rsidRPr="00D811F8">
        <w:rPr>
          <w:rFonts w:ascii="Times New Roman" w:hAnsi="Times New Roman" w:cs="Times New Roman"/>
          <w:sz w:val="24"/>
          <w:szCs w:val="24"/>
        </w:rPr>
        <w:t xml:space="preserve"> </w:t>
      </w:r>
    </w:p>
    <w:p w:rsidR="00026476" w:rsidRPr="00D811F8" w:rsidRDefault="004A4BFE" w:rsidP="00D811F8">
      <w:pPr>
        <w:spacing w:after="0" w:line="480" w:lineRule="auto"/>
        <w:ind w:left="720" w:hanging="720"/>
        <w:contextualSpacing/>
        <w:rPr>
          <w:rFonts w:ascii="Times New Roman" w:hAnsi="Times New Roman" w:cs="Times New Roman"/>
          <w:sz w:val="24"/>
          <w:szCs w:val="24"/>
        </w:rPr>
      </w:pPr>
      <w:r w:rsidRPr="00D811F8">
        <w:rPr>
          <w:rFonts w:ascii="Times New Roman" w:hAnsi="Times New Roman" w:cs="Times New Roman"/>
          <w:sz w:val="24"/>
          <w:szCs w:val="24"/>
        </w:rPr>
        <w:t>Hoffman Sanora, (2016, July 25). Can Lead Acid Batteries be restored? [</w:t>
      </w:r>
      <w:r w:rsidR="00D76388" w:rsidRPr="00D811F8">
        <w:rPr>
          <w:rFonts w:ascii="Times New Roman" w:hAnsi="Times New Roman" w:cs="Times New Roman"/>
          <w:sz w:val="24"/>
          <w:szCs w:val="24"/>
        </w:rPr>
        <w:t>Upsbatterycenter</w:t>
      </w:r>
      <w:r w:rsidRPr="00D811F8">
        <w:rPr>
          <w:rFonts w:ascii="Times New Roman" w:hAnsi="Times New Roman" w:cs="Times New Roman"/>
          <w:sz w:val="24"/>
          <w:szCs w:val="24"/>
        </w:rPr>
        <w:t xml:space="preserve">]. Retrieved from </w:t>
      </w:r>
      <w:hyperlink r:id="rId9" w:history="1">
        <w:r w:rsidRPr="00D811F8">
          <w:rPr>
            <w:rStyle w:val="Hyperlink"/>
            <w:rFonts w:ascii="Times New Roman" w:hAnsi="Times New Roman" w:cs="Times New Roman"/>
            <w:sz w:val="24"/>
            <w:szCs w:val="24"/>
          </w:rPr>
          <w:t>https://www.upsbatterycenter.com/blog/can-lead-acid--batteries-restored/</w:t>
        </w:r>
      </w:hyperlink>
      <w:r w:rsidRPr="00D811F8">
        <w:rPr>
          <w:rFonts w:ascii="Times New Roman" w:hAnsi="Times New Roman" w:cs="Times New Roman"/>
          <w:sz w:val="24"/>
          <w:szCs w:val="24"/>
        </w:rPr>
        <w:t xml:space="preserve">. </w:t>
      </w:r>
    </w:p>
    <w:p w:rsidR="00D76388" w:rsidRPr="00D811F8" w:rsidRDefault="00B9075F" w:rsidP="00D811F8">
      <w:pPr>
        <w:spacing w:after="0" w:line="480" w:lineRule="auto"/>
        <w:ind w:left="720" w:hanging="720"/>
        <w:contextualSpacing/>
        <w:rPr>
          <w:rFonts w:ascii="Times New Roman" w:hAnsi="Times New Roman" w:cs="Times New Roman"/>
          <w:sz w:val="24"/>
          <w:szCs w:val="24"/>
        </w:rPr>
      </w:pPr>
      <w:r w:rsidRPr="00D811F8">
        <w:rPr>
          <w:rFonts w:ascii="Times New Roman" w:hAnsi="Times New Roman" w:cs="Times New Roman"/>
          <w:sz w:val="24"/>
          <w:szCs w:val="24"/>
        </w:rPr>
        <w:t xml:space="preserve">Woodford Chris, (2018, March 27). Batteries. [EXPLAINTHATSTUFF!]. Retrieved from </w:t>
      </w:r>
      <w:hyperlink r:id="rId10" w:history="1">
        <w:r w:rsidRPr="00D811F8">
          <w:rPr>
            <w:rStyle w:val="Hyperlink"/>
            <w:rFonts w:ascii="Times New Roman" w:hAnsi="Times New Roman" w:cs="Times New Roman"/>
            <w:sz w:val="24"/>
            <w:szCs w:val="24"/>
          </w:rPr>
          <w:t>https://www.explainthatstuff.com/batteries.html</w:t>
        </w:r>
      </w:hyperlink>
      <w:r w:rsidRPr="00D811F8">
        <w:rPr>
          <w:rFonts w:ascii="Times New Roman" w:hAnsi="Times New Roman" w:cs="Times New Roman"/>
          <w:sz w:val="24"/>
          <w:szCs w:val="24"/>
        </w:rPr>
        <w:t xml:space="preserve"> </w:t>
      </w:r>
    </w:p>
    <w:p w:rsidR="00B9075F" w:rsidRPr="00D811F8" w:rsidRDefault="00F216A7" w:rsidP="00D811F8">
      <w:pPr>
        <w:spacing w:after="0" w:line="480" w:lineRule="auto"/>
        <w:ind w:left="720" w:hanging="720"/>
        <w:contextualSpacing/>
        <w:rPr>
          <w:rFonts w:ascii="Times New Roman" w:hAnsi="Times New Roman" w:cs="Times New Roman"/>
          <w:sz w:val="24"/>
          <w:szCs w:val="24"/>
        </w:rPr>
      </w:pPr>
      <w:r w:rsidRPr="00D811F8">
        <w:rPr>
          <w:rFonts w:ascii="Times New Roman" w:hAnsi="Times New Roman" w:cs="Times New Roman"/>
          <w:sz w:val="24"/>
          <w:szCs w:val="24"/>
        </w:rPr>
        <w:t xml:space="preserve">Richard, (2017, March 9). How Sealed Lead Acid Batteries Work. [Upsbatterycenter]. Retrieved from </w:t>
      </w:r>
      <w:hyperlink r:id="rId11" w:history="1">
        <w:r w:rsidRPr="00D811F8">
          <w:rPr>
            <w:rStyle w:val="Hyperlink"/>
            <w:rFonts w:ascii="Times New Roman" w:hAnsi="Times New Roman" w:cs="Times New Roman"/>
            <w:sz w:val="24"/>
            <w:szCs w:val="24"/>
          </w:rPr>
          <w:t>https://www.upsbatterycenter.com/blog/sealed-lead-acid-batteries-work/</w:t>
        </w:r>
      </w:hyperlink>
      <w:r w:rsidRPr="00D811F8">
        <w:rPr>
          <w:rFonts w:ascii="Times New Roman" w:hAnsi="Times New Roman" w:cs="Times New Roman"/>
          <w:sz w:val="24"/>
          <w:szCs w:val="24"/>
        </w:rPr>
        <w:t xml:space="preserve"> </w:t>
      </w:r>
    </w:p>
    <w:p w:rsidR="00AB3212" w:rsidRPr="00D811F8" w:rsidRDefault="00AB3212" w:rsidP="00D811F8">
      <w:pPr>
        <w:spacing w:after="0" w:line="480" w:lineRule="auto"/>
        <w:ind w:left="720" w:hanging="720"/>
        <w:contextualSpacing/>
        <w:rPr>
          <w:rFonts w:ascii="Times New Roman" w:hAnsi="Times New Roman" w:cs="Times New Roman"/>
          <w:sz w:val="24"/>
          <w:szCs w:val="24"/>
        </w:rPr>
      </w:pPr>
    </w:p>
    <w:p w:rsidR="00AB3212" w:rsidRDefault="00AB3212" w:rsidP="00BA557A">
      <w:pPr>
        <w:spacing w:line="480" w:lineRule="auto"/>
        <w:rPr>
          <w:rFonts w:ascii="Times New Roman" w:hAnsi="Times New Roman" w:cs="Times New Roman"/>
          <w:sz w:val="24"/>
          <w:szCs w:val="24"/>
        </w:rPr>
      </w:pPr>
    </w:p>
    <w:p w:rsidR="00AB3212" w:rsidRDefault="00AB3212">
      <w:pPr>
        <w:rPr>
          <w:rFonts w:ascii="Times New Roman" w:hAnsi="Times New Roman" w:cs="Times New Roman"/>
          <w:sz w:val="24"/>
          <w:szCs w:val="24"/>
        </w:rPr>
      </w:pPr>
    </w:p>
    <w:p w:rsidR="00AB3212" w:rsidRPr="00B53E1D" w:rsidRDefault="00AB3212">
      <w:pPr>
        <w:rPr>
          <w:rFonts w:ascii="Times New Roman" w:hAnsi="Times New Roman" w:cs="Times New Roman"/>
          <w:sz w:val="24"/>
          <w:szCs w:val="24"/>
        </w:rPr>
      </w:pPr>
    </w:p>
    <w:sectPr w:rsidR="00AB3212" w:rsidRPr="00B53E1D" w:rsidSect="006D2D87">
      <w:headerReference w:type="default" r:id="rId12"/>
      <w:footerReference w:type="default" r:id="rId13"/>
      <w:headerReference w:type="first" r:id="rId14"/>
      <w:footerReference w:type="first" r:id="rId15"/>
      <w:pgSz w:w="12240" w:h="15840" w:code="1"/>
      <w:pgMar w:top="1440" w:right="1440" w:bottom="1440" w:left="1440" w:header="720"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AED" w:rsidRDefault="00687AED" w:rsidP="001D3610">
      <w:pPr>
        <w:spacing w:after="0" w:line="240" w:lineRule="auto"/>
      </w:pPr>
      <w:r>
        <w:separator/>
      </w:r>
    </w:p>
  </w:endnote>
  <w:endnote w:type="continuationSeparator" w:id="0">
    <w:p w:rsidR="00687AED" w:rsidRDefault="00687AED" w:rsidP="001D3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154165"/>
      <w:docPartObj>
        <w:docPartGallery w:val="Page Numbers (Bottom of Page)"/>
        <w:docPartUnique/>
      </w:docPartObj>
    </w:sdtPr>
    <w:sdtEndPr>
      <w:rPr>
        <w:noProof/>
      </w:rPr>
    </w:sdtEndPr>
    <w:sdtContent>
      <w:p w:rsidR="00BA557A" w:rsidRDefault="00BA557A">
        <w:pPr>
          <w:pStyle w:val="Footer"/>
          <w:jc w:val="right"/>
        </w:pPr>
        <w:r>
          <w:fldChar w:fldCharType="begin"/>
        </w:r>
        <w:r>
          <w:instrText xml:space="preserve"> PAGE   \* MERGEFORMAT </w:instrText>
        </w:r>
        <w:r>
          <w:fldChar w:fldCharType="separate"/>
        </w:r>
        <w:r w:rsidR="0045537A">
          <w:rPr>
            <w:noProof/>
          </w:rPr>
          <w:t>2</w:t>
        </w:r>
        <w:r>
          <w:rPr>
            <w:noProof/>
          </w:rPr>
          <w:fldChar w:fldCharType="end"/>
        </w:r>
      </w:p>
    </w:sdtContent>
  </w:sdt>
  <w:p w:rsidR="00BA557A" w:rsidRDefault="00BA5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302215"/>
      <w:docPartObj>
        <w:docPartGallery w:val="Page Numbers (Bottom of Page)"/>
        <w:docPartUnique/>
      </w:docPartObj>
    </w:sdtPr>
    <w:sdtEndPr>
      <w:rPr>
        <w:noProof/>
      </w:rPr>
    </w:sdtEndPr>
    <w:sdtContent>
      <w:p w:rsidR="006D2D87" w:rsidRDefault="006D2D87">
        <w:pPr>
          <w:pStyle w:val="Footer"/>
          <w:jc w:val="right"/>
        </w:pPr>
        <w:r>
          <w:fldChar w:fldCharType="begin"/>
        </w:r>
        <w:r>
          <w:instrText xml:space="preserve"> PAGE   \* MERGEFORMAT </w:instrText>
        </w:r>
        <w:r>
          <w:fldChar w:fldCharType="separate"/>
        </w:r>
        <w:r w:rsidR="00687AED">
          <w:rPr>
            <w:noProof/>
          </w:rPr>
          <w:t>1</w:t>
        </w:r>
        <w:r>
          <w:rPr>
            <w:noProof/>
          </w:rPr>
          <w:fldChar w:fldCharType="end"/>
        </w:r>
      </w:p>
    </w:sdtContent>
  </w:sdt>
  <w:p w:rsidR="006D2D87" w:rsidRDefault="006D2D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AED" w:rsidRDefault="00687AED" w:rsidP="001D3610">
      <w:pPr>
        <w:spacing w:after="0" w:line="240" w:lineRule="auto"/>
      </w:pPr>
      <w:r>
        <w:separator/>
      </w:r>
    </w:p>
  </w:footnote>
  <w:footnote w:type="continuationSeparator" w:id="0">
    <w:p w:rsidR="00687AED" w:rsidRDefault="00687AED" w:rsidP="001D36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610" w:rsidRPr="00DA6D9D" w:rsidRDefault="001D3610">
    <w:pPr>
      <w:pStyle w:val="Header"/>
      <w:rPr>
        <w:rFonts w:ascii="Times New Roman" w:hAnsi="Times New Roman" w:cs="Times New Roman"/>
        <w:sz w:val="24"/>
        <w:szCs w:val="24"/>
      </w:rPr>
    </w:pPr>
    <w:r w:rsidRPr="00DA6D9D">
      <w:rPr>
        <w:rFonts w:ascii="Times New Roman" w:hAnsi="Times New Roman" w:cs="Times New Roman"/>
        <w:sz w:val="24"/>
        <w:szCs w:val="24"/>
      </w:rPr>
      <w:t>LEAD ACID BATTERIES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D9D" w:rsidRPr="006D2D87" w:rsidRDefault="00DA6D9D">
    <w:pPr>
      <w:pStyle w:val="Header"/>
      <w:rPr>
        <w:rFonts w:ascii="Times New Roman" w:hAnsi="Times New Roman" w:cs="Times New Roman"/>
        <w:sz w:val="24"/>
        <w:szCs w:val="24"/>
      </w:rPr>
    </w:pPr>
    <w:r w:rsidRPr="006D2D87">
      <w:rPr>
        <w:rFonts w:ascii="Times New Roman" w:hAnsi="Times New Roman" w:cs="Times New Roman"/>
        <w:sz w:val="24"/>
        <w:szCs w:val="24"/>
      </w:rPr>
      <w:t>Running Head: LEAD ACID BATTERIES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wMDQ1MzSxNDI0NDNS0lEKTi0uzszPAykwrAUAbYYhrSwAAAA="/>
  </w:docVars>
  <w:rsids>
    <w:rsidRoot w:val="001D3610"/>
    <w:rsid w:val="00026476"/>
    <w:rsid w:val="0010484F"/>
    <w:rsid w:val="001D3610"/>
    <w:rsid w:val="001E4B02"/>
    <w:rsid w:val="001E79A3"/>
    <w:rsid w:val="00263C4A"/>
    <w:rsid w:val="003211A1"/>
    <w:rsid w:val="003A4CC8"/>
    <w:rsid w:val="0045537A"/>
    <w:rsid w:val="004678F3"/>
    <w:rsid w:val="004A4BFE"/>
    <w:rsid w:val="00687AED"/>
    <w:rsid w:val="006D2D87"/>
    <w:rsid w:val="006E7915"/>
    <w:rsid w:val="00713893"/>
    <w:rsid w:val="00782B6D"/>
    <w:rsid w:val="007A360E"/>
    <w:rsid w:val="00924F60"/>
    <w:rsid w:val="0094318D"/>
    <w:rsid w:val="00973390"/>
    <w:rsid w:val="00AB3212"/>
    <w:rsid w:val="00B23D14"/>
    <w:rsid w:val="00B53E1D"/>
    <w:rsid w:val="00B9075F"/>
    <w:rsid w:val="00BA557A"/>
    <w:rsid w:val="00C03371"/>
    <w:rsid w:val="00D06383"/>
    <w:rsid w:val="00D25970"/>
    <w:rsid w:val="00D33B8B"/>
    <w:rsid w:val="00D76388"/>
    <w:rsid w:val="00D811F8"/>
    <w:rsid w:val="00DA03A3"/>
    <w:rsid w:val="00DA6D9D"/>
    <w:rsid w:val="00EA4ABA"/>
    <w:rsid w:val="00EC3EB8"/>
    <w:rsid w:val="00F2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6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10"/>
  </w:style>
  <w:style w:type="paragraph" w:styleId="Footer">
    <w:name w:val="footer"/>
    <w:basedOn w:val="Normal"/>
    <w:link w:val="FooterChar"/>
    <w:uiPriority w:val="99"/>
    <w:unhideWhenUsed/>
    <w:rsid w:val="001D3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10"/>
  </w:style>
  <w:style w:type="character" w:styleId="Hyperlink">
    <w:name w:val="Hyperlink"/>
    <w:basedOn w:val="DefaultParagraphFont"/>
    <w:uiPriority w:val="99"/>
    <w:unhideWhenUsed/>
    <w:rsid w:val="0002647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6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10"/>
  </w:style>
  <w:style w:type="paragraph" w:styleId="Footer">
    <w:name w:val="footer"/>
    <w:basedOn w:val="Normal"/>
    <w:link w:val="FooterChar"/>
    <w:uiPriority w:val="99"/>
    <w:unhideWhenUsed/>
    <w:rsid w:val="001D3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10"/>
  </w:style>
  <w:style w:type="character" w:styleId="Hyperlink">
    <w:name w:val="Hyperlink"/>
    <w:basedOn w:val="DefaultParagraphFont"/>
    <w:uiPriority w:val="99"/>
    <w:unhideWhenUsed/>
    <w:rsid w:val="000264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tteryuniversity.com/learn/article/how-to-rescue-and-prolong-lead-acid-batteries/"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psbatterycenter.com/blog/sealed-lead-acid-batteries-wor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xplainthatstuff.com/batteries.html" TargetMode="External"/><Relationship Id="rId4" Type="http://schemas.openxmlformats.org/officeDocument/2006/relationships/settings" Target="settings.xml"/><Relationship Id="rId9" Type="http://schemas.openxmlformats.org/officeDocument/2006/relationships/hyperlink" Target="https://www.upsbatterycenter.com/blog/can-lead-acid--batteries-restore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94406-6DC7-4F8B-ABC5-BB05D172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2019-04-18T17:36:00Z</dcterms:created>
  <dcterms:modified xsi:type="dcterms:W3CDTF">2019-04-18T17:36:00Z</dcterms:modified>
</cp:coreProperties>
</file>